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1D" w:rsidRPr="0039781D" w:rsidRDefault="0039781D" w:rsidP="0039781D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C0000"/>
          <w:sz w:val="32"/>
          <w:szCs w:val="32"/>
        </w:rPr>
      </w:pPr>
      <w:r w:rsidRPr="0039781D">
        <w:rPr>
          <w:rFonts w:ascii="Arial" w:hAnsi="Arial" w:cs="Arial"/>
          <w:b/>
          <w:i/>
          <w:color w:val="CC0000"/>
          <w:sz w:val="32"/>
          <w:szCs w:val="32"/>
        </w:rPr>
        <w:t>2018 INACEP Conference - SPEAKERS</w:t>
      </w:r>
    </w:p>
    <w:p w:rsidR="003F7DA3" w:rsidRDefault="0041345A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Bart </w:t>
      </w:r>
      <w:r w:rsidRPr="003F7DA3">
        <w:rPr>
          <w:rFonts w:ascii="Arial" w:hAnsi="Arial" w:cs="Arial"/>
          <w:b/>
          <w:i/>
          <w:color w:val="000000"/>
          <w:sz w:val="24"/>
          <w:szCs w:val="24"/>
        </w:rPr>
        <w:t>Besinger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MD, FAAEM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 xml:space="preserve">Robert </w:t>
      </w:r>
      <w:r w:rsidRPr="003F7DA3">
        <w:rPr>
          <w:rFonts w:ascii="Arial" w:hAnsi="Arial" w:cs="Arial"/>
          <w:b/>
          <w:i/>
          <w:color w:val="000000"/>
          <w:sz w:val="24"/>
          <w:szCs w:val="24"/>
        </w:rPr>
        <w:t>Blankenship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MD, FACEP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 xml:space="preserve">Bart </w:t>
      </w:r>
      <w:r w:rsidRPr="003F7DA3">
        <w:rPr>
          <w:rFonts w:ascii="Arial" w:hAnsi="Arial" w:cs="Arial"/>
          <w:b/>
          <w:i/>
          <w:color w:val="000000"/>
          <w:sz w:val="24"/>
          <w:szCs w:val="24"/>
        </w:rPr>
        <w:t>Brown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MD, FACEP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Methodist Hosp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Mercy West Hospital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St. Vincent Emergency Physicians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PO Box 1367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3300 Mercy Health Blvd.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2001 W. 86th St.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Indianapolis, IN  46206-1367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Cincinnati, OH  45211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Indianapolis, IN  46260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bbesinger@iuhealth.org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rblankenship@usacs.com</w:t>
      </w:r>
      <w:r w:rsidRPr="003F7DA3">
        <w:rPr>
          <w:rFonts w:ascii="Arial" w:hAnsi="Arial" w:cs="Arial"/>
          <w:sz w:val="21"/>
          <w:szCs w:val="21"/>
        </w:rPr>
        <w:tab/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 xml:space="preserve">Tyler </w:t>
      </w:r>
      <w:r w:rsidRPr="003F7DA3">
        <w:rPr>
          <w:rFonts w:ascii="Arial" w:hAnsi="Arial" w:cs="Arial"/>
          <w:b/>
          <w:i/>
          <w:color w:val="000000"/>
          <w:sz w:val="24"/>
          <w:szCs w:val="24"/>
        </w:rPr>
        <w:t>Dschaak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MD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 xml:space="preserve">Paul </w:t>
      </w:r>
      <w:r w:rsidRPr="003F7DA3">
        <w:rPr>
          <w:rFonts w:ascii="Arial" w:hAnsi="Arial" w:cs="Arial"/>
          <w:b/>
          <w:i/>
          <w:color w:val="000000"/>
          <w:sz w:val="24"/>
          <w:szCs w:val="24"/>
        </w:rPr>
        <w:t>Kivela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MD, MBA, FACEP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 xml:space="preserve">Edwin </w:t>
      </w:r>
      <w:r w:rsidRPr="003F7DA3">
        <w:rPr>
          <w:rFonts w:ascii="Arial" w:hAnsi="Arial" w:cs="Arial"/>
          <w:b/>
          <w:i/>
          <w:color w:val="000000"/>
          <w:sz w:val="24"/>
          <w:szCs w:val="24"/>
        </w:rPr>
        <w:t>Leap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MD, FACEP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8400 Brownsboro Pl.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4715 Mangels Blvd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590 Tamassee Knob Rd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Cincinnati, OH  45255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Fairfield, CA  94558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Tamassee, SC  29686-2821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pkivela@acep.org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edwinleap@gmail.com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color w:val="000000"/>
          <w:sz w:val="21"/>
          <w:szCs w:val="21"/>
        </w:rPr>
        <w:t xml:space="preserve"> Joseph </w:t>
      </w:r>
      <w:r w:rsidRPr="003F7DA3">
        <w:rPr>
          <w:rFonts w:ascii="Arial" w:hAnsi="Arial" w:cs="Arial"/>
          <w:b/>
          <w:i/>
          <w:color w:val="000000"/>
          <w:sz w:val="24"/>
          <w:szCs w:val="24"/>
        </w:rPr>
        <w:t>Martinez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MD, FACEP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 xml:space="preserve">Howard </w:t>
      </w:r>
      <w:r w:rsidRPr="003F7DA3">
        <w:rPr>
          <w:rFonts w:ascii="Arial" w:hAnsi="Arial" w:cs="Arial"/>
          <w:b/>
          <w:i/>
          <w:color w:val="000000"/>
          <w:sz w:val="24"/>
          <w:szCs w:val="24"/>
        </w:rPr>
        <w:t>Mell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MD, MPH, CPE, FACEP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 xml:space="preserve">Joshua </w:t>
      </w:r>
      <w:r w:rsidRPr="003F7DA3">
        <w:rPr>
          <w:rFonts w:ascii="Arial" w:hAnsi="Arial" w:cs="Arial"/>
          <w:b/>
          <w:i/>
          <w:color w:val="000000"/>
          <w:sz w:val="24"/>
          <w:szCs w:val="24"/>
        </w:rPr>
        <w:t>Mugele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MD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Department of Emergency Medicine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Vituity -</w:t>
      </w:r>
      <w:r>
        <w:rPr>
          <w:rFonts w:ascii="Arial" w:hAnsi="Arial" w:cs="Arial"/>
          <w:color w:val="000000"/>
          <w:sz w:val="21"/>
          <w:szCs w:val="21"/>
        </w:rPr>
        <w:t xml:space="preserve"> Dept of EM. 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Indiana Univ Sch Med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110 So. Paca Street, 6th Floor, Ste 200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Presence St. Joseph Med Ctr.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1701 N Senate Ave RM B401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Baltimore, MD  21201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333 No. Madison St.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Indianapolis, IN  46202-5306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jmartinez@som.umaryland.edu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Joliet, IL  60435</w:t>
      </w:r>
      <w:r w:rsidRPr="003F7DA3">
        <w:rPr>
          <w:rFonts w:ascii="Arial" w:hAnsi="Arial" w:cs="Arial"/>
          <w:sz w:val="21"/>
          <w:szCs w:val="21"/>
        </w:rPr>
        <w:tab/>
      </w:r>
    </w:p>
    <w:p w:rsidR="003F7DA3" w:rsidRPr="003F7DA3" w:rsidRDefault="003F7DA3" w:rsidP="003F7DA3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howie.mell@gmail.com</w:t>
      </w:r>
    </w:p>
    <w:p w:rsidR="003F7DA3" w:rsidRPr="003F7DA3" w:rsidRDefault="003F7DA3" w:rsidP="003F7DA3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3F7DA3" w:rsidRPr="003F7DA3" w:rsidRDefault="003F7DA3" w:rsidP="003F7DA3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color w:val="000000"/>
          <w:sz w:val="21"/>
          <w:szCs w:val="21"/>
        </w:rPr>
        <w:t xml:space="preserve"> Casey </w:t>
      </w:r>
      <w:r w:rsidRPr="003F7DA3">
        <w:rPr>
          <w:rFonts w:ascii="Arial" w:hAnsi="Arial" w:cs="Arial"/>
          <w:b/>
          <w:i/>
          <w:color w:val="000000"/>
          <w:sz w:val="24"/>
          <w:szCs w:val="24"/>
        </w:rPr>
        <w:t>Patrick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MD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 xml:space="preserve">Katie </w:t>
      </w:r>
      <w:r w:rsidRPr="003F7DA3">
        <w:rPr>
          <w:rFonts w:ascii="Arial" w:hAnsi="Arial" w:cs="Arial"/>
          <w:b/>
          <w:i/>
          <w:color w:val="000000"/>
          <w:sz w:val="24"/>
          <w:szCs w:val="24"/>
        </w:rPr>
        <w:t>Pettit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MD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sz w:val="21"/>
          <w:szCs w:val="21"/>
        </w:rPr>
        <w:tab/>
        <w:t xml:space="preserve"> 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Andrew </w:t>
      </w:r>
      <w:r w:rsidRPr="003F7DA3">
        <w:rPr>
          <w:rFonts w:ascii="Arial" w:hAnsi="Arial" w:cs="Arial"/>
          <w:b/>
          <w:i/>
          <w:color w:val="000000"/>
          <w:sz w:val="24"/>
          <w:szCs w:val="24"/>
        </w:rPr>
        <w:t>Stevens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MD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Montgomery Co Hospital District EMS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Indiana Univ Schl of Med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EPPA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1400 South Loop 336 West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1701 N Senate Ave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5435 Feltl Rd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Conroe, TX  77304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Indianapolis, IN  46202-5306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Hopkins, MN  55343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kburdick@iupui.edu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andrew.stevens@allina.com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Joseph </w:t>
      </w:r>
      <w:r w:rsidRPr="003F7DA3">
        <w:rPr>
          <w:rFonts w:ascii="Arial" w:hAnsi="Arial" w:cs="Arial"/>
          <w:b/>
          <w:i/>
          <w:color w:val="000000"/>
          <w:sz w:val="24"/>
          <w:szCs w:val="24"/>
        </w:rPr>
        <w:t>Turner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MD, FACEP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 xml:space="preserve">Jennifer </w:t>
      </w:r>
      <w:r w:rsidRPr="003F7DA3">
        <w:rPr>
          <w:rFonts w:ascii="Arial" w:hAnsi="Arial" w:cs="Arial"/>
          <w:b/>
          <w:i/>
          <w:color w:val="000000"/>
          <w:sz w:val="24"/>
          <w:szCs w:val="24"/>
        </w:rPr>
        <w:t>Walthall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MD, MPH, FACEP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 xml:space="preserve">Elizabeth </w:t>
      </w:r>
      <w:r w:rsidRPr="003F7DA3">
        <w:rPr>
          <w:rFonts w:ascii="Arial" w:hAnsi="Arial" w:cs="Arial"/>
          <w:b/>
          <w:i/>
          <w:color w:val="000000"/>
          <w:sz w:val="24"/>
          <w:szCs w:val="24"/>
        </w:rPr>
        <w:t>Weinstein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MD, FACEP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Indiana Univ Schl of Med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402 W. Washington St.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Indiana Univ Sch of Med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1701 N Senate Ave Rm B401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IN Gov</w:t>
      </w:r>
      <w:r w:rsidR="00607C5D">
        <w:rPr>
          <w:rFonts w:ascii="Arial" w:hAnsi="Arial" w:cs="Arial"/>
          <w:color w:val="000000"/>
          <w:sz w:val="21"/>
          <w:szCs w:val="21"/>
        </w:rPr>
        <w:t>t.</w:t>
      </w:r>
      <w:r w:rsidRPr="003F7DA3">
        <w:rPr>
          <w:rFonts w:ascii="Arial" w:hAnsi="Arial" w:cs="Arial"/>
          <w:color w:val="000000"/>
          <w:sz w:val="21"/>
          <w:szCs w:val="21"/>
        </w:rPr>
        <w:t xml:space="preserve"> Center South - W461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1701 N Senate Ave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Indianapolis, IN  46202-5306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Indianapolis, IN  46204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Indianapolis, IN  46202-5306</w:t>
      </w:r>
    </w:p>
    <w:p w:rsidR="003F7DA3" w:rsidRPr="003F7DA3" w:rsidRDefault="003F7DA3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turnjose@iu.edu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jdhewlet@iu.edu</w:t>
      </w:r>
      <w:r w:rsidRPr="003F7DA3">
        <w:rPr>
          <w:rFonts w:ascii="Arial" w:hAnsi="Arial" w:cs="Arial"/>
          <w:sz w:val="21"/>
          <w:szCs w:val="21"/>
        </w:rPr>
        <w:tab/>
      </w:r>
      <w:r w:rsidRPr="003F7DA3">
        <w:rPr>
          <w:rFonts w:ascii="Arial" w:hAnsi="Arial" w:cs="Arial"/>
          <w:color w:val="000000"/>
          <w:sz w:val="21"/>
          <w:szCs w:val="21"/>
        </w:rPr>
        <w:t>elweinst@iu.edu</w:t>
      </w:r>
    </w:p>
    <w:p w:rsidR="00575E02" w:rsidRDefault="00575E02">
      <w:pPr>
        <w:widowControl w:val="0"/>
        <w:tabs>
          <w:tab w:val="left" w:pos="144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75E02" w:rsidRPr="0039781D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39781D">
        <w:rPr>
          <w:rFonts w:ascii="Arial" w:hAnsi="Arial" w:cs="Arial"/>
          <w:b/>
          <w:i/>
          <w:color w:val="C00000"/>
          <w:sz w:val="32"/>
          <w:szCs w:val="32"/>
        </w:rPr>
        <w:t xml:space="preserve">2018 INACEP Conference </w:t>
      </w:r>
      <w:r w:rsidR="0039781D" w:rsidRPr="0039781D">
        <w:rPr>
          <w:rFonts w:ascii="Arial" w:hAnsi="Arial" w:cs="Arial"/>
          <w:b/>
          <w:i/>
          <w:color w:val="C00000"/>
          <w:sz w:val="32"/>
          <w:szCs w:val="32"/>
        </w:rPr>
        <w:t xml:space="preserve">- </w:t>
      </w:r>
      <w:r w:rsidRPr="0039781D">
        <w:rPr>
          <w:rFonts w:ascii="Arial" w:hAnsi="Arial" w:cs="Arial"/>
          <w:b/>
          <w:i/>
          <w:color w:val="C00000"/>
          <w:sz w:val="32"/>
          <w:szCs w:val="32"/>
        </w:rPr>
        <w:t>Planning Committee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Chris </w:t>
      </w:r>
      <w:r w:rsidRPr="00B53D58">
        <w:rPr>
          <w:rFonts w:ascii="Arial" w:hAnsi="Arial" w:cs="Arial"/>
          <w:b/>
          <w:i/>
        </w:rPr>
        <w:t>Ross</w:t>
      </w:r>
      <w:r>
        <w:rPr>
          <w:rFonts w:ascii="Arial" w:hAnsi="Arial" w:cs="Arial"/>
        </w:rPr>
        <w:t xml:space="preserve"> MD, FACEP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2018 Education Planning Representative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 President INACEP</w:t>
      </w:r>
    </w:p>
    <w:p w:rsidR="00575E02" w:rsidRPr="00B53D58" w:rsidRDefault="00B53D58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53D58">
        <w:rPr>
          <w:rFonts w:ascii="Arial" w:hAnsi="Arial" w:cs="Arial"/>
        </w:rPr>
        <w:t>Community East</w:t>
      </w:r>
    </w:p>
    <w:p w:rsidR="00B53D58" w:rsidRPr="00B53D58" w:rsidRDefault="00B53D58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53D58">
        <w:rPr>
          <w:rFonts w:ascii="Arial" w:hAnsi="Arial" w:cs="Arial"/>
        </w:rPr>
        <w:t>1500 No. Ritter Ave.</w:t>
      </w:r>
    </w:p>
    <w:p w:rsidR="00B53D58" w:rsidRPr="00B53D58" w:rsidRDefault="00B53D58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53D58">
        <w:rPr>
          <w:rFonts w:ascii="Arial" w:hAnsi="Arial" w:cs="Arial"/>
        </w:rPr>
        <w:t>Indianapolis, IN 46219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Nick </w:t>
      </w:r>
      <w:r w:rsidRPr="00B53D58">
        <w:rPr>
          <w:rFonts w:ascii="Arial" w:hAnsi="Arial" w:cs="Arial"/>
          <w:b/>
          <w:i/>
        </w:rPr>
        <w:t>Kestner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INACEP Executive Director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630 No. Rnageline Rd. Suite D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Carmel, IN  46032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286C40">
        <w:rPr>
          <w:rFonts w:ascii="Arial" w:hAnsi="Arial" w:cs="Arial"/>
        </w:rPr>
        <w:t>n</w:t>
      </w:r>
      <w:r>
        <w:rPr>
          <w:rFonts w:ascii="Arial" w:hAnsi="Arial" w:cs="Arial"/>
        </w:rPr>
        <w:t>ick@inacep.org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Sue </w:t>
      </w:r>
      <w:r w:rsidRPr="00B53D58">
        <w:rPr>
          <w:rFonts w:ascii="Arial" w:hAnsi="Arial" w:cs="Arial"/>
          <w:b/>
          <w:i/>
        </w:rPr>
        <w:t>Barnhart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2018 Pre-activity/On-Site Representative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INACEP Executive Assistant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630 No. Rangeline Rd. Suite D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Carmel, IN  46032</w:t>
      </w:r>
    </w:p>
    <w:p w:rsidR="00575E02" w:rsidRPr="00575E02" w:rsidRDefault="00286C40" w:rsidP="00B53D58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e-mail: </w:t>
      </w:r>
      <w:r w:rsidR="00575E02">
        <w:rPr>
          <w:rFonts w:ascii="Arial" w:hAnsi="Arial" w:cs="Arial"/>
        </w:rPr>
        <w:t>sue@inacep.org</w:t>
      </w:r>
    </w:p>
    <w:p w:rsidR="00575E02" w:rsidRPr="0041345A" w:rsidRDefault="00575E02" w:rsidP="00575E02">
      <w:pPr>
        <w:widowControl w:val="0"/>
        <w:tabs>
          <w:tab w:val="left" w:pos="14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sectPr w:rsidR="00575E02" w:rsidRPr="0041345A">
      <w:pgSz w:w="12240" w:h="15840" w:code="1"/>
      <w:pgMar w:top="720" w:right="432" w:bottom="720" w:left="4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345A"/>
    <w:rsid w:val="00286C40"/>
    <w:rsid w:val="0039781D"/>
    <w:rsid w:val="003F7DA3"/>
    <w:rsid w:val="0041345A"/>
    <w:rsid w:val="00575E02"/>
    <w:rsid w:val="00607C5D"/>
    <w:rsid w:val="00B11970"/>
    <w:rsid w:val="00B5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2018-03-14T16:43:00Z</cp:lastPrinted>
  <dcterms:created xsi:type="dcterms:W3CDTF">2018-03-19T17:22:00Z</dcterms:created>
  <dcterms:modified xsi:type="dcterms:W3CDTF">2018-03-19T17:22:00Z</dcterms:modified>
</cp:coreProperties>
</file>